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FE20" w14:textId="5B2893D5" w:rsidR="00631D56" w:rsidRPr="00BE0C49" w:rsidRDefault="004F4FC6" w:rsidP="006C6F7B">
      <w:pPr>
        <w:spacing w:line="276" w:lineRule="auto"/>
        <w:jc w:val="both"/>
        <w:rPr>
          <w:sz w:val="24"/>
          <w:szCs w:val="24"/>
        </w:rPr>
      </w:pPr>
      <w:r w:rsidRPr="006C6F7B">
        <w:rPr>
          <w:sz w:val="24"/>
          <w:szCs w:val="24"/>
        </w:rPr>
        <w:t>Tribunale</w:t>
      </w:r>
      <w:r w:rsidR="0023039B" w:rsidRPr="006C6F7B">
        <w:rPr>
          <w:sz w:val="24"/>
          <w:szCs w:val="24"/>
        </w:rPr>
        <w:t xml:space="preserve"> </w:t>
      </w:r>
      <w:r w:rsidR="006C6F7B" w:rsidRPr="006C6F7B">
        <w:rPr>
          <w:sz w:val="24"/>
          <w:szCs w:val="24"/>
        </w:rPr>
        <w:t>di Brescia</w:t>
      </w:r>
      <w:r w:rsidRPr="006C6F7B">
        <w:rPr>
          <w:sz w:val="24"/>
          <w:szCs w:val="24"/>
        </w:rPr>
        <w:t>,</w:t>
      </w:r>
      <w:r w:rsidR="006C6F7B" w:rsidRPr="006C6F7B">
        <w:rPr>
          <w:sz w:val="24"/>
          <w:szCs w:val="24"/>
        </w:rPr>
        <w:t xml:space="preserve"> </w:t>
      </w:r>
      <w:r w:rsidR="008D518E">
        <w:rPr>
          <w:sz w:val="24"/>
          <w:szCs w:val="24"/>
        </w:rPr>
        <w:t>Ufficio del Giudice per le</w:t>
      </w:r>
      <w:r w:rsidR="000326B0">
        <w:rPr>
          <w:sz w:val="24"/>
          <w:szCs w:val="24"/>
        </w:rPr>
        <w:t xml:space="preserve"> </w:t>
      </w:r>
      <w:r w:rsidR="008D518E">
        <w:rPr>
          <w:sz w:val="24"/>
          <w:szCs w:val="24"/>
        </w:rPr>
        <w:t>I</w:t>
      </w:r>
      <w:r w:rsidR="000326B0">
        <w:rPr>
          <w:sz w:val="24"/>
          <w:szCs w:val="24"/>
        </w:rPr>
        <w:t xml:space="preserve">ndagini </w:t>
      </w:r>
      <w:r w:rsidR="008D518E">
        <w:rPr>
          <w:sz w:val="24"/>
          <w:szCs w:val="24"/>
        </w:rPr>
        <w:t>P</w:t>
      </w:r>
      <w:r w:rsidR="000326B0">
        <w:rPr>
          <w:sz w:val="24"/>
          <w:szCs w:val="24"/>
        </w:rPr>
        <w:t>reliminari</w:t>
      </w:r>
      <w:r w:rsidRPr="006C6F7B">
        <w:rPr>
          <w:sz w:val="24"/>
          <w:szCs w:val="24"/>
        </w:rPr>
        <w:t xml:space="preserve"> (</w:t>
      </w:r>
      <w:r w:rsidR="008D518E">
        <w:rPr>
          <w:sz w:val="24"/>
          <w:szCs w:val="24"/>
        </w:rPr>
        <w:t>Dr.ssa</w:t>
      </w:r>
      <w:r w:rsidR="003C3B4C">
        <w:rPr>
          <w:sz w:val="24"/>
          <w:szCs w:val="24"/>
        </w:rPr>
        <w:t xml:space="preserve"> </w:t>
      </w:r>
      <w:r w:rsidR="000326B0">
        <w:rPr>
          <w:sz w:val="24"/>
          <w:szCs w:val="24"/>
        </w:rPr>
        <w:t>Stefana</w:t>
      </w:r>
      <w:r w:rsidR="0023039B" w:rsidRPr="006C6F7B">
        <w:rPr>
          <w:sz w:val="24"/>
          <w:szCs w:val="24"/>
        </w:rPr>
        <w:t xml:space="preserve">), </w:t>
      </w:r>
      <w:r w:rsidR="008D518E">
        <w:rPr>
          <w:sz w:val="24"/>
          <w:szCs w:val="24"/>
        </w:rPr>
        <w:t>sentenza</w:t>
      </w:r>
      <w:r w:rsidR="006C6F7B" w:rsidRPr="006C6F7B">
        <w:rPr>
          <w:sz w:val="24"/>
          <w:szCs w:val="24"/>
        </w:rPr>
        <w:t xml:space="preserve"> n. </w:t>
      </w:r>
      <w:r w:rsidR="00723E8B">
        <w:rPr>
          <w:sz w:val="24"/>
          <w:szCs w:val="24"/>
        </w:rPr>
        <w:t>350</w:t>
      </w:r>
      <w:r w:rsidR="000326B0">
        <w:rPr>
          <w:sz w:val="24"/>
          <w:szCs w:val="24"/>
        </w:rPr>
        <w:t xml:space="preserve"> del </w:t>
      </w:r>
      <w:r w:rsidR="008D518E">
        <w:rPr>
          <w:sz w:val="24"/>
          <w:szCs w:val="24"/>
        </w:rPr>
        <w:t>7.03.2018</w:t>
      </w:r>
    </w:p>
    <w:p w14:paraId="1654F608" w14:textId="1AC34DAF" w:rsidR="00FF62FE" w:rsidRDefault="00421222" w:rsidP="006C6F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66A93FFE" w14:textId="3E886895" w:rsidR="00F126E2" w:rsidRDefault="00F126E2" w:rsidP="00F126E2">
      <w:pPr>
        <w:tabs>
          <w:tab w:val="num" w:pos="567"/>
        </w:tabs>
        <w:spacing w:line="276" w:lineRule="auto"/>
        <w:ind w:left="567" w:hanging="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Truffa – elemento soggettivo – dolo eventuale</w:t>
      </w:r>
    </w:p>
    <w:p w14:paraId="1220FE10" w14:textId="77777777" w:rsidR="00F126E2" w:rsidRDefault="00F126E2" w:rsidP="00F126E2">
      <w:pPr>
        <w:tabs>
          <w:tab w:val="num" w:pos="567"/>
        </w:tabs>
        <w:spacing w:line="276" w:lineRule="auto"/>
        <w:ind w:left="567" w:hanging="11"/>
        <w:jc w:val="both"/>
        <w:rPr>
          <w:b/>
          <w:bCs/>
          <w:sz w:val="24"/>
          <w:szCs w:val="24"/>
        </w:rPr>
      </w:pPr>
    </w:p>
    <w:p w14:paraId="1D9A04FC" w14:textId="1A8436C6" w:rsidR="00F126E2" w:rsidRDefault="00F126E2" w:rsidP="006C6F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Sussiste l’elemento soggettivo doloso richiesto nel reato di truffa, quantomeno eventuale se non addirittura diretto, quando il soggetto agente si rappresenti gli elementi costitutivi del reato (quali l’inganno, il profitto e il danno) anche solo quali conseguenze possibili, anziché certe, della propria condotta e che tuttavia li accetti nel loro verificarsi, con conseguente assunzione del relativo rischio.</w:t>
      </w:r>
    </w:p>
    <w:p w14:paraId="50B44EF2" w14:textId="30456837" w:rsidR="00F126E2" w:rsidRDefault="00F126E2" w:rsidP="006C6F7B">
      <w:pPr>
        <w:spacing w:line="276" w:lineRule="auto"/>
        <w:jc w:val="both"/>
        <w:rPr>
          <w:sz w:val="24"/>
          <w:szCs w:val="24"/>
        </w:rPr>
      </w:pPr>
    </w:p>
    <w:p w14:paraId="490A70C9" w14:textId="30959F58" w:rsidR="00F126E2" w:rsidRDefault="00F126E2" w:rsidP="006C6F7B">
      <w:pPr>
        <w:spacing w:line="276" w:lineRule="auto"/>
        <w:jc w:val="both"/>
        <w:rPr>
          <w:sz w:val="24"/>
          <w:szCs w:val="24"/>
        </w:rPr>
      </w:pPr>
    </w:p>
    <w:p w14:paraId="053AAAA3" w14:textId="77777777" w:rsidR="000326B0" w:rsidRPr="006C6F7B" w:rsidRDefault="000326B0" w:rsidP="006C6F7B">
      <w:pPr>
        <w:spacing w:line="276" w:lineRule="auto"/>
        <w:jc w:val="both"/>
        <w:rPr>
          <w:sz w:val="24"/>
          <w:szCs w:val="24"/>
        </w:rPr>
      </w:pPr>
    </w:p>
    <w:p w14:paraId="705AE1F0" w14:textId="2866D926" w:rsidR="005F07F8" w:rsidRPr="006C6F7B" w:rsidRDefault="005F07F8" w:rsidP="006C6F7B">
      <w:pPr>
        <w:tabs>
          <w:tab w:val="num" w:pos="567"/>
        </w:tabs>
        <w:spacing w:line="276" w:lineRule="auto"/>
        <w:ind w:left="567" w:hanging="11"/>
        <w:jc w:val="both"/>
        <w:rPr>
          <w:b/>
          <w:bCs/>
          <w:sz w:val="24"/>
          <w:szCs w:val="24"/>
        </w:rPr>
      </w:pPr>
    </w:p>
    <w:p w14:paraId="26CC7052" w14:textId="101AD4C7" w:rsidR="00362E40" w:rsidRPr="00362E40" w:rsidRDefault="00362E40" w:rsidP="00362E40">
      <w:pPr>
        <w:jc w:val="both"/>
        <w:rPr>
          <w:bCs/>
        </w:rPr>
      </w:pPr>
    </w:p>
    <w:sectPr w:rsidR="00362E40" w:rsidRPr="00362E40" w:rsidSect="00033B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B"/>
    <w:rsid w:val="000326B0"/>
    <w:rsid w:val="00033AFA"/>
    <w:rsid w:val="00033BD1"/>
    <w:rsid w:val="00081BF8"/>
    <w:rsid w:val="000C4831"/>
    <w:rsid w:val="000E03A1"/>
    <w:rsid w:val="001326BF"/>
    <w:rsid w:val="0015512F"/>
    <w:rsid w:val="0017493D"/>
    <w:rsid w:val="001C5EF2"/>
    <w:rsid w:val="0022649C"/>
    <w:rsid w:val="0023039B"/>
    <w:rsid w:val="002408C4"/>
    <w:rsid w:val="002B0589"/>
    <w:rsid w:val="002B1E43"/>
    <w:rsid w:val="002B6636"/>
    <w:rsid w:val="002C382A"/>
    <w:rsid w:val="002F4043"/>
    <w:rsid w:val="00310996"/>
    <w:rsid w:val="0032619C"/>
    <w:rsid w:val="00362151"/>
    <w:rsid w:val="00362E40"/>
    <w:rsid w:val="003B1BEB"/>
    <w:rsid w:val="003B271E"/>
    <w:rsid w:val="003C3B4C"/>
    <w:rsid w:val="003D44C4"/>
    <w:rsid w:val="00416982"/>
    <w:rsid w:val="00421222"/>
    <w:rsid w:val="004F4FC6"/>
    <w:rsid w:val="004F59C5"/>
    <w:rsid w:val="005F07F8"/>
    <w:rsid w:val="00631D56"/>
    <w:rsid w:val="00662F9D"/>
    <w:rsid w:val="006C6F7B"/>
    <w:rsid w:val="00723E8B"/>
    <w:rsid w:val="00727D5B"/>
    <w:rsid w:val="007D05DF"/>
    <w:rsid w:val="007D5278"/>
    <w:rsid w:val="008D518E"/>
    <w:rsid w:val="00900433"/>
    <w:rsid w:val="00966860"/>
    <w:rsid w:val="009A1BE7"/>
    <w:rsid w:val="009B4475"/>
    <w:rsid w:val="009C6CB7"/>
    <w:rsid w:val="00AA0C53"/>
    <w:rsid w:val="00AB1BCE"/>
    <w:rsid w:val="00AD798F"/>
    <w:rsid w:val="00B80A9A"/>
    <w:rsid w:val="00BE0C49"/>
    <w:rsid w:val="00C32360"/>
    <w:rsid w:val="00C86D8D"/>
    <w:rsid w:val="00C9706B"/>
    <w:rsid w:val="00CE6A2C"/>
    <w:rsid w:val="00D43252"/>
    <w:rsid w:val="00D71C41"/>
    <w:rsid w:val="00DD3D0B"/>
    <w:rsid w:val="00DE25A0"/>
    <w:rsid w:val="00E53CB5"/>
    <w:rsid w:val="00EB284F"/>
    <w:rsid w:val="00EC7790"/>
    <w:rsid w:val="00EE53BD"/>
    <w:rsid w:val="00F11D82"/>
    <w:rsid w:val="00F126E2"/>
    <w:rsid w:val="00F15F3B"/>
    <w:rsid w:val="00F92372"/>
    <w:rsid w:val="00FA2C29"/>
    <w:rsid w:val="00FB0115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9E8E0"/>
  <w14:defaultImageDpi w14:val="300"/>
  <w15:docId w15:val="{40A777E4-411B-4413-996D-701EC61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6E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464D-7A6E-4B25-BC80-D236D5F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Anna</cp:lastModifiedBy>
  <cp:revision>4</cp:revision>
  <dcterms:created xsi:type="dcterms:W3CDTF">2018-12-10T13:43:00Z</dcterms:created>
  <dcterms:modified xsi:type="dcterms:W3CDTF">2018-12-10T13:52:00Z</dcterms:modified>
</cp:coreProperties>
</file>